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259"/>
        <w:gridCol w:w="502"/>
        <w:gridCol w:w="3646"/>
        <w:gridCol w:w="27"/>
      </w:tblGrid>
      <w:tr w:rsidR="00CF343D" w:rsidTr="00CF343D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11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сакырылыш</w:t>
            </w:r>
            <w:proofErr w:type="spellEnd"/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343D" w:rsidRDefault="00CF34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FD6C3E5" wp14:editId="338B1781">
                  <wp:extent cx="847725" cy="990600"/>
                  <wp:effectExtent l="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gridSpan w:val="3"/>
            <w:hideMark/>
          </w:tcPr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РЕСПУБЛИКИ БАШКОРТОСТАН</w:t>
            </w:r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11 созыва</w:t>
            </w:r>
          </w:p>
        </w:tc>
      </w:tr>
      <w:tr w:rsidR="00CF343D" w:rsidTr="00CF343D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</w:rPr>
              <w:t>, 2</w:t>
            </w:r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343D" w:rsidRDefault="00CF3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343D" w:rsidRDefault="00CF34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Cs/>
              </w:rPr>
              <w:t>, ул. Победы, 2</w:t>
            </w:r>
          </w:p>
          <w:p w:rsidR="00CF343D" w:rsidRDefault="00CF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</w:tr>
      <w:tr w:rsidR="00CF343D" w:rsidTr="00CF343D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343D" w:rsidRDefault="00CF3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343D" w:rsidRDefault="00CF3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КАРАР                                                                                                                        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F343D" w:rsidRDefault="00CF34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343D" w:rsidRDefault="00CF3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 </w:t>
            </w:r>
          </w:p>
        </w:tc>
      </w:tr>
    </w:tbl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Об изменении сметы расходов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сельсовет МР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РБ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РБ 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F343D" w:rsidRDefault="00CF343D" w:rsidP="00CF343D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за сет остатка денежных средств по состоянию на 01.01.2019 года  в сумме 26000,00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ирный</w:t>
      </w:r>
      <w:proofErr w:type="spellEnd"/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«19» июня 2019г</w:t>
      </w:r>
    </w:p>
    <w:p w:rsidR="00CF343D" w:rsidRDefault="00CF343D" w:rsidP="00CF343D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№ 40-355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CF343D" w:rsidRDefault="00CF343D" w:rsidP="00CF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к решению Совета  сельского поселения    </w:t>
      </w:r>
    </w:p>
    <w:p w:rsidR="00CF343D" w:rsidRDefault="00CF343D" w:rsidP="00CF343D">
      <w:pPr>
        <w:spacing w:after="0" w:line="240" w:lineRule="auto"/>
        <w:ind w:left="-1620" w:right="-545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№40-355 от 19.06.2019г.</w:t>
      </w:r>
    </w:p>
    <w:p w:rsidR="00CF343D" w:rsidRDefault="00CF343D" w:rsidP="00CF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343D" w:rsidRDefault="00CF343D" w:rsidP="00CF34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F343D" w:rsidRDefault="00CF343D" w:rsidP="00CF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701"/>
        <w:gridCol w:w="567"/>
        <w:gridCol w:w="1134"/>
        <w:gridCol w:w="391"/>
        <w:gridCol w:w="425"/>
      </w:tblGrid>
      <w:tr w:rsidR="00CF343D" w:rsidTr="00CF343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lang w:eastAsia="ru-RU"/>
              </w:rPr>
              <w:t>Всего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ER Bukinist Bashkir" w:eastAsia="Times New Roman" w:hAnsi="ER Bukinist Bashkir"/>
                <w:b/>
                <w:lang w:eastAsia="ru-RU"/>
              </w:rPr>
              <w:t>т</w:t>
            </w:r>
            <w:proofErr w:type="gramStart"/>
            <w:r>
              <w:rPr>
                <w:rFonts w:ascii="ER Bukinist Bashkir" w:eastAsia="Times New Roman" w:hAnsi="ER Bukinist Bashkir"/>
                <w:b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ER Bukinist Bashkir" w:eastAsia="Times New Roman" w:hAnsi="ER Bukinist Bashkir"/>
                <w:b/>
                <w:lang w:eastAsia="ru-RU"/>
              </w:rPr>
              <w:t xml:space="preserve"> по кв.</w:t>
            </w:r>
          </w:p>
        </w:tc>
      </w:tr>
      <w:tr w:rsidR="00CF343D" w:rsidTr="00CF343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D" w:rsidRDefault="00CF343D">
            <w:pPr>
              <w:spacing w:after="0" w:line="240" w:lineRule="auto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D" w:rsidRDefault="00CF343D">
            <w:pPr>
              <w:spacing w:after="0" w:line="240" w:lineRule="auto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D" w:rsidRDefault="00CF343D">
            <w:pPr>
              <w:spacing w:after="0" w:line="240" w:lineRule="auto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b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b/>
                <w:lang w:val="en-US" w:eastAsia="ru-RU"/>
              </w:rPr>
              <w:t>II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b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b/>
                <w:lang w:val="en-US" w:eastAsia="ru-RU"/>
              </w:rPr>
              <w:t>IY</w:t>
            </w:r>
          </w:p>
        </w:tc>
      </w:tr>
      <w:tr w:rsidR="00CF343D" w:rsidTr="00CF3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ER Bukinist Bashkir" w:eastAsia="Times New Roman" w:hAnsi="ER Bukinist Bashkir"/>
                <w:lang w:eastAsia="ru-RU"/>
              </w:rPr>
              <w:t>Мирновский</w:t>
            </w:r>
            <w:proofErr w:type="spellEnd"/>
            <w:r>
              <w:rPr>
                <w:rFonts w:ascii="ER Bukinist Bashkir" w:eastAsia="Times New Roman" w:hAnsi="ER Bukinist Bashkir"/>
                <w:lang w:eastAsia="ru-RU"/>
              </w:rPr>
              <w:t xml:space="preserve"> сельсовет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\0104\791\23\0\00\02040\244\223.5\ФЗ.131.03.141\\16801\\|013-111210</w:t>
            </w:r>
          </w:p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Природный  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+26000,00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+26000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</w:tr>
      <w:tr w:rsidR="00CF343D" w:rsidTr="00CF3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+26000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lang w:eastAsia="ru-RU"/>
              </w:rPr>
            </w:pPr>
            <w:r>
              <w:rPr>
                <w:rFonts w:ascii="ER Bukinist Bashkir" w:eastAsia="Times New Roman" w:hAnsi="ER Bukinist Bashkir"/>
                <w:lang w:eastAsia="ru-RU"/>
              </w:rPr>
              <w:t>+26000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D" w:rsidRDefault="00CF343D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lang w:eastAsia="ru-RU"/>
              </w:rPr>
            </w:pPr>
          </w:p>
        </w:tc>
      </w:tr>
    </w:tbl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sz w:val="28"/>
          <w:szCs w:val="28"/>
          <w:lang w:eastAsia="ru-RU"/>
        </w:rPr>
      </w:pPr>
    </w:p>
    <w:p w:rsidR="00CF343D" w:rsidRDefault="00CF343D" w:rsidP="00CF343D">
      <w:pPr>
        <w:spacing w:before="120" w:after="60" w:line="240" w:lineRule="auto"/>
        <w:jc w:val="center"/>
        <w:rPr>
          <w:rFonts w:ascii="ER Bukinist Bashkir" w:eastAsia="Times New Roman" w:hAnsi="ER Bukinist Bashkir"/>
          <w:b/>
          <w:sz w:val="28"/>
          <w:szCs w:val="24"/>
          <w:lang w:eastAsia="ru-RU"/>
        </w:rPr>
      </w:pPr>
    </w:p>
    <w:p w:rsidR="00CF343D" w:rsidRDefault="00CF343D" w:rsidP="00CF343D">
      <w:pPr>
        <w:spacing w:before="120" w:after="60" w:line="240" w:lineRule="auto"/>
        <w:jc w:val="both"/>
        <w:rPr>
          <w:rFonts w:ascii="ER Bukinist Bashkir" w:eastAsia="Times New Roman" w:hAnsi="ER Bukinist Bashkir"/>
          <w:sz w:val="28"/>
          <w:szCs w:val="24"/>
          <w:lang w:eastAsia="ru-RU"/>
        </w:rPr>
      </w:pPr>
      <w:r>
        <w:rPr>
          <w:rFonts w:ascii="ER Bukinist Bashkir" w:eastAsia="Times New Roman" w:hAnsi="ER Bukinist Bashkir"/>
          <w:sz w:val="28"/>
          <w:szCs w:val="24"/>
          <w:lang w:eastAsia="ru-RU"/>
        </w:rPr>
        <w:t xml:space="preserve">Главы сельского поселения </w:t>
      </w:r>
    </w:p>
    <w:p w:rsidR="00CF343D" w:rsidRDefault="00CF343D" w:rsidP="00CF343D">
      <w:pPr>
        <w:spacing w:before="120" w:after="60" w:line="240" w:lineRule="auto"/>
        <w:jc w:val="both"/>
        <w:rPr>
          <w:rFonts w:ascii="ER Bukinist Bashkir" w:eastAsia="Times New Roman" w:hAnsi="ER Bukinist Bashkir"/>
          <w:sz w:val="28"/>
          <w:szCs w:val="24"/>
          <w:lang w:eastAsia="ru-RU"/>
        </w:rPr>
      </w:pPr>
      <w:proofErr w:type="spellStart"/>
      <w:r>
        <w:rPr>
          <w:rFonts w:ascii="ER Bukinist Bashkir" w:eastAsia="Times New Roman" w:hAnsi="ER Bukinist Bashkir"/>
          <w:sz w:val="28"/>
          <w:szCs w:val="24"/>
          <w:lang w:eastAsia="ru-RU"/>
        </w:rPr>
        <w:t>Мирновский</w:t>
      </w:r>
      <w:proofErr w:type="spellEnd"/>
      <w:r>
        <w:rPr>
          <w:rFonts w:ascii="ER Bukinist Bashkir" w:eastAsia="Times New Roman" w:hAnsi="ER Bukinist Bashkir"/>
          <w:sz w:val="28"/>
          <w:szCs w:val="24"/>
          <w:lang w:eastAsia="ru-RU"/>
        </w:rPr>
        <w:t xml:space="preserve">  сельсовет -                                    Насырова Г.Р.</w:t>
      </w:r>
    </w:p>
    <w:p w:rsidR="00CF343D" w:rsidRDefault="00CF343D" w:rsidP="00CF343D">
      <w:pPr>
        <w:spacing w:before="120" w:after="60" w:line="240" w:lineRule="auto"/>
        <w:jc w:val="both"/>
        <w:rPr>
          <w:rFonts w:ascii="ER Bukinist Bashkir" w:eastAsia="Times New Roman" w:hAnsi="ER Bukinist Bashkir"/>
          <w:sz w:val="28"/>
          <w:szCs w:val="24"/>
          <w:lang w:eastAsia="ru-RU"/>
        </w:rPr>
      </w:pPr>
    </w:p>
    <w:p w:rsidR="000201BB" w:rsidRDefault="000201BB">
      <w:bookmarkStart w:id="0" w:name="_GoBack"/>
      <w:bookmarkEnd w:id="0"/>
    </w:p>
    <w:sectPr w:rsidR="000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70"/>
    <w:rsid w:val="000201BB"/>
    <w:rsid w:val="004A4970"/>
    <w:rsid w:val="00C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2020-04-21T05:33:00Z</dcterms:created>
  <dcterms:modified xsi:type="dcterms:W3CDTF">2020-04-21T05:33:00Z</dcterms:modified>
</cp:coreProperties>
</file>